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75D8" w14:textId="68EB390A" w:rsidR="00F663A1" w:rsidRPr="00E06332" w:rsidRDefault="00F663A1" w:rsidP="00E06332">
      <w:pPr>
        <w:jc w:val="both"/>
        <w:rPr>
          <w:rFonts w:ascii="Garamond" w:hAnsi="Garamond"/>
          <w:sz w:val="28"/>
          <w:szCs w:val="28"/>
        </w:rPr>
      </w:pPr>
      <w:r w:rsidRPr="00E06332">
        <w:rPr>
          <w:rFonts w:ascii="Garamond" w:hAnsi="Garamond" w:cs="Helvetica"/>
          <w:b/>
          <w:bCs/>
          <w:sz w:val="28"/>
          <w:szCs w:val="28"/>
          <w:shd w:val="clear" w:color="auto" w:fill="FFFFFF"/>
        </w:rPr>
        <w:t>Fiorenzo Toso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 (Arenzano, 1962) è professore ordinario di Linguistica all’università di Sassari. Dialettologo, è specialista dell’area linguistica ligure, alla quale ha dedicato numerosi studi, con riferimento in particolare al contatto linguistico tra genovese e altri idiomi e alle varietà d’oltremare, alla storia linguistica e letteraria (con edizioni di testi) e a vari temi relativi al lessico: tra gli altri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 xml:space="preserve">Il </w:t>
      </w:r>
      <w:proofErr w:type="spellStart"/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tabarchino</w:t>
      </w:r>
      <w:proofErr w:type="spellEnd"/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. Strutture, evoluzione storica, aspetti sociolinguistici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Milano, Franco Angeli, 2004;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Linguistica di aree laterali ed estreme. Contatto, interferenza, colonie linguistiche e «isole» culturali nel Mediterraneo occidentale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Recco, Le Mani, 2008;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La letteratura ligure in genovese e nei dialetti locali. Profilo storico e antologia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Recco, Le Mani, 2009;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Piccolo dizionario etimologico ligure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, Lavagna, Zona, 2015; </w:t>
      </w:r>
      <w:r w:rsidRPr="00E06332">
        <w:rPr>
          <w:rFonts w:ascii="Garamond" w:hAnsi="Garamond" w:cs="Helvetica"/>
          <w:i/>
          <w:iCs/>
          <w:sz w:val="28"/>
          <w:szCs w:val="28"/>
          <w:shd w:val="clear" w:color="auto" w:fill="FFFFFF"/>
        </w:rPr>
        <w:t>Il mondo grande. Rotte interlinguistiche e presenza comunitarie del genovese d’oltremare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, Alessandria, Ed. dell’Orso, 2020. Si occupa anche di minoranze linguistiche in Italia e in Europa, con riferimento agli aspetti sociolinguistici e </w:t>
      </w:r>
      <w:proofErr w:type="spellStart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glottopolitici</w:t>
      </w:r>
      <w:proofErr w:type="spellEnd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 e alle tradizioni letterarie (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Lingue d’Europa. La pluralità linguistica dei Paesi europei fra passato e presente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Milano, Baldini Castoldi Dalai Editore, 2006;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 Le minoranze linguistiche in Italia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Bologna, Il Mulino, 2008), di etimologia italiana (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Parole e viaggio. Itinerari nel lessico italiano tra etimologia e storia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Cagliari, CUEC, 2015) e di metalinguaggio della linguistica. Libero docente di Filologia Italiana, collaboratore tra l’altro del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Lessico Etimologico Italiano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 fondato da M. Pfister e dell’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Atlante Linguistico del Mediterraneo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, di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La cultura italiana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 diretta da L. Cavalli Sforza (2009) e della </w:t>
      </w:r>
      <w:r w:rsidRPr="00E06332">
        <w:rPr>
          <w:rStyle w:val="Enfasicorsivo"/>
          <w:rFonts w:ascii="Garamond" w:hAnsi="Garamond" w:cs="Helvetica"/>
          <w:sz w:val="28"/>
          <w:szCs w:val="28"/>
          <w:shd w:val="clear" w:color="auto" w:fill="FFFFFF"/>
        </w:rPr>
        <w:t>Enciclopedia dell’italiano </w:t>
      </w:r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diretta da R. Simone (2010), dirige insieme a V. Orioles, per le Edizioni dell’Orso, la collana “Mediterraneo plurilingue” e insieme a M. </w:t>
      </w:r>
      <w:proofErr w:type="spellStart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Galiñanes</w:t>
      </w:r>
      <w:proofErr w:type="spellEnd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 </w:t>
      </w:r>
      <w:proofErr w:type="spellStart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>Gallén</w:t>
      </w:r>
      <w:proofErr w:type="spellEnd"/>
      <w:r w:rsidRPr="00E06332">
        <w:rPr>
          <w:rFonts w:ascii="Garamond" w:hAnsi="Garamond" w:cs="Helvetica"/>
          <w:sz w:val="28"/>
          <w:szCs w:val="28"/>
          <w:shd w:val="clear" w:color="auto" w:fill="FFFFFF"/>
        </w:rPr>
        <w:t xml:space="preserve"> la collana “Marginalia”. </w:t>
      </w:r>
    </w:p>
    <w:p w14:paraId="5A5E22B2" w14:textId="77777777" w:rsidR="007C4E03" w:rsidRPr="00E06332" w:rsidRDefault="007C4E03" w:rsidP="00E06332">
      <w:pPr>
        <w:jc w:val="both"/>
        <w:rPr>
          <w:rFonts w:ascii="Garamond" w:hAnsi="Garamond"/>
          <w:sz w:val="28"/>
          <w:szCs w:val="28"/>
        </w:rPr>
      </w:pPr>
    </w:p>
    <w:sectPr w:rsidR="007C4E03" w:rsidRPr="00E063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AC"/>
    <w:rsid w:val="006527AC"/>
    <w:rsid w:val="007C4E03"/>
    <w:rsid w:val="00E06332"/>
    <w:rsid w:val="00F6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BBDC"/>
  <w15:chartTrackingRefBased/>
  <w15:docId w15:val="{63E8F101-3230-4AB3-A1A8-3F4243F8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63A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F663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FIORENZO TOSO</dc:creator>
  <cp:keywords/>
  <dc:description/>
  <cp:lastModifiedBy>DINO GESUINO MANCA</cp:lastModifiedBy>
  <cp:revision>4</cp:revision>
  <dcterms:created xsi:type="dcterms:W3CDTF">2022-04-20T13:55:00Z</dcterms:created>
  <dcterms:modified xsi:type="dcterms:W3CDTF">2022-04-20T14:28:00Z</dcterms:modified>
</cp:coreProperties>
</file>